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556EE88D" w14:textId="1EF3A8B5" w:rsidR="00C92D80" w:rsidRPr="00AC5F75" w:rsidRDefault="00AC5F75" w:rsidP="00AC5F75">
      <w:pPr>
        <w:pStyle w:val="Titolo1"/>
        <w:rPr>
          <w:i/>
        </w:rPr>
      </w:pPr>
      <w:bookmarkStart w:id="0" w:name="_Hlk132141098"/>
      <w:r w:rsidRPr="00AC5F75">
        <w:t>Così anche la fede senza le opere è morta</w:t>
      </w:r>
    </w:p>
    <w:bookmarkEnd w:id="0"/>
    <w:p w14:paraId="279E3077" w14:textId="56738377" w:rsidR="00F512B1" w:rsidRPr="00F512B1" w:rsidRDefault="00F512B1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Quando parliamo di opere e di fede dobbiamo </w:t>
      </w:r>
      <w:r w:rsidR="0093488C">
        <w:rPr>
          <w:rFonts w:ascii="Arial" w:hAnsi="Arial" w:cs="Arial"/>
          <w:iCs/>
        </w:rPr>
        <w:t xml:space="preserve">produrre </w:t>
      </w:r>
      <w:r>
        <w:rPr>
          <w:rFonts w:ascii="Arial" w:hAnsi="Arial" w:cs="Arial"/>
          <w:iCs/>
        </w:rPr>
        <w:t>una necessaria distinzione: la fede</w:t>
      </w:r>
      <w:r w:rsidR="0093488C">
        <w:rPr>
          <w:rFonts w:ascii="Arial" w:hAnsi="Arial" w:cs="Arial"/>
          <w:iCs/>
        </w:rPr>
        <w:t xml:space="preserve"> come giustizia </w:t>
      </w:r>
      <w:r>
        <w:rPr>
          <w:rFonts w:ascii="Arial" w:hAnsi="Arial" w:cs="Arial"/>
          <w:iCs/>
        </w:rPr>
        <w:t xml:space="preserve">e la fede </w:t>
      </w:r>
      <w:r w:rsidR="0093488C">
        <w:rPr>
          <w:rFonts w:ascii="Arial" w:hAnsi="Arial" w:cs="Arial"/>
          <w:iCs/>
        </w:rPr>
        <w:t>come obbedienza</w:t>
      </w:r>
      <w:r>
        <w:rPr>
          <w:rFonts w:ascii="Arial" w:hAnsi="Arial" w:cs="Arial"/>
          <w:iCs/>
        </w:rPr>
        <w:t xml:space="preserve">. La fede </w:t>
      </w:r>
      <w:r w:rsidR="0093488C">
        <w:rPr>
          <w:rFonts w:ascii="Arial" w:hAnsi="Arial" w:cs="Arial"/>
          <w:iCs/>
        </w:rPr>
        <w:t xml:space="preserve">come </w:t>
      </w:r>
      <w:r>
        <w:rPr>
          <w:rFonts w:ascii="Arial" w:hAnsi="Arial" w:cs="Arial"/>
          <w:iCs/>
        </w:rPr>
        <w:t xml:space="preserve">giustizia è </w:t>
      </w:r>
      <w:r w:rsidR="0093488C">
        <w:rPr>
          <w:rFonts w:ascii="Arial" w:hAnsi="Arial" w:cs="Arial"/>
          <w:iCs/>
        </w:rPr>
        <w:t>la nostra fede nella Parola che</w:t>
      </w:r>
      <w:r>
        <w:rPr>
          <w:rFonts w:ascii="Arial" w:hAnsi="Arial" w:cs="Arial"/>
          <w:iCs/>
        </w:rPr>
        <w:t xml:space="preserve"> impegna Dio a dare ciò che la </w:t>
      </w:r>
      <w:r w:rsidR="0093488C">
        <w:rPr>
          <w:rFonts w:ascii="Arial" w:hAnsi="Arial" w:cs="Arial"/>
          <w:iCs/>
        </w:rPr>
        <w:t xml:space="preserve">Parola </w:t>
      </w:r>
      <w:r>
        <w:rPr>
          <w:rFonts w:ascii="Arial" w:hAnsi="Arial" w:cs="Arial"/>
          <w:iCs/>
        </w:rPr>
        <w:t xml:space="preserve">promette. La fede </w:t>
      </w:r>
      <w:r w:rsidR="0093488C">
        <w:rPr>
          <w:rFonts w:ascii="Arial" w:hAnsi="Arial" w:cs="Arial"/>
          <w:iCs/>
        </w:rPr>
        <w:t xml:space="preserve">come obbedienza </w:t>
      </w:r>
      <w:r>
        <w:rPr>
          <w:rFonts w:ascii="Arial" w:hAnsi="Arial" w:cs="Arial"/>
          <w:iCs/>
        </w:rPr>
        <w:t xml:space="preserve">è la nostra obbedienza a tutto ciò che il Signore ci chiede. Sia la prima che la seconda fede producono un frutto di vita eterna per il mondo intero. Leggiamo cosa è accaduto con Abramo: </w:t>
      </w:r>
      <w:r w:rsidRPr="00F512B1">
        <w:rPr>
          <w:rFonts w:ascii="Arial" w:hAnsi="Arial" w:cs="Arial"/>
          <w:i/>
        </w:rPr>
        <w:t>“Dopo</w:t>
      </w:r>
      <w:r w:rsidRPr="00F512B1">
        <w:rPr>
          <w:rFonts w:ascii="Arial" w:hAnsi="Arial" w:cs="Arial"/>
          <w:i/>
        </w:rPr>
        <w:t xml:space="preserve"> tali fatti, fu rivolta ad Abram, in visione, questa parola del Signore: «Non temere, Abram. Io sono il tuo scudo; la tua ricompensa sarà molto grande». </w:t>
      </w:r>
      <w:r w:rsidRPr="00F512B1">
        <w:rPr>
          <w:rFonts w:ascii="Arial" w:hAnsi="Arial" w:cs="Arial"/>
          <w:i/>
        </w:rPr>
        <w:t>Rispose</w:t>
      </w:r>
      <w:r w:rsidRPr="00F512B1">
        <w:rPr>
          <w:rFonts w:ascii="Arial" w:hAnsi="Arial" w:cs="Arial"/>
          <w:i/>
        </w:rPr>
        <w:t xml:space="preserve"> Abram: «Signore Dio, che cosa mi darai? Io me ne vado senza figli e l’erede della mia casa è Elièzer di Damasco». </w:t>
      </w:r>
      <w:r w:rsidRPr="00F512B1">
        <w:rPr>
          <w:rFonts w:ascii="Arial" w:hAnsi="Arial" w:cs="Arial"/>
          <w:i/>
        </w:rPr>
        <w:t>Soggiunse</w:t>
      </w:r>
      <w:r w:rsidRPr="00F512B1">
        <w:rPr>
          <w:rFonts w:ascii="Arial" w:hAnsi="Arial" w:cs="Arial"/>
          <w:i/>
        </w:rPr>
        <w:t xml:space="preserve"> Abram: «Ecco, a me non hai dato discendenza e un mio domestico sarà mio erede». </w:t>
      </w:r>
      <w:r w:rsidRPr="00F512B1">
        <w:rPr>
          <w:rFonts w:ascii="Arial" w:hAnsi="Arial" w:cs="Arial"/>
          <w:i/>
        </w:rPr>
        <w:t>Ed</w:t>
      </w:r>
      <w:r w:rsidRPr="00F512B1">
        <w:rPr>
          <w:rFonts w:ascii="Arial" w:hAnsi="Arial" w:cs="Arial"/>
          <w:i/>
        </w:rPr>
        <w:t xml:space="preserve"> ecco, gli fu rivolta questa parola dal Signore: «Non sarà costui il tuo erede, ma uno nato da te sarà il tuo erede». </w:t>
      </w:r>
      <w:r w:rsidRPr="00F512B1">
        <w:rPr>
          <w:rFonts w:ascii="Arial" w:hAnsi="Arial" w:cs="Arial"/>
          <w:i/>
        </w:rPr>
        <w:t>Poi</w:t>
      </w:r>
      <w:r w:rsidRPr="00F512B1">
        <w:rPr>
          <w:rFonts w:ascii="Arial" w:hAnsi="Arial" w:cs="Arial"/>
          <w:i/>
        </w:rPr>
        <w:t xml:space="preserve"> lo condusse fuori e gli disse: «Guarda in cielo e conta le stelle, se riesci a contarle»; e soggiunse: «Tale sarà la tua discendenza». </w:t>
      </w:r>
      <w:r w:rsidRPr="00F512B1">
        <w:rPr>
          <w:rFonts w:ascii="Arial" w:hAnsi="Arial" w:cs="Arial"/>
          <w:i/>
        </w:rPr>
        <w:t>Egli</w:t>
      </w:r>
      <w:r w:rsidRPr="00F512B1">
        <w:rPr>
          <w:rFonts w:ascii="Arial" w:hAnsi="Arial" w:cs="Arial"/>
          <w:i/>
        </w:rPr>
        <w:t xml:space="preserve"> credette al Signore, che glielo accreditò come giustizia</w:t>
      </w:r>
      <w:r>
        <w:rPr>
          <w:rFonts w:ascii="Arial" w:hAnsi="Arial" w:cs="Arial"/>
          <w:i/>
        </w:rPr>
        <w:t xml:space="preserve">” (Gen 15,1-6). </w:t>
      </w:r>
      <w:r w:rsidRPr="00F512B1">
        <w:rPr>
          <w:rFonts w:ascii="Arial" w:hAnsi="Arial" w:cs="Arial"/>
          <w:i/>
        </w:rPr>
        <w:t>Dopo</w:t>
      </w:r>
      <w:r w:rsidRPr="00F512B1">
        <w:rPr>
          <w:rFonts w:ascii="Arial" w:hAnsi="Arial" w:cs="Arial"/>
          <w:i/>
        </w:rPr>
        <w:t xml:space="preserve"> queste cose, Dio mise alla prova Abramo e gli disse: «Abramo!». Rispose: «Eccomi!». </w:t>
      </w:r>
      <w:r w:rsidRPr="00F512B1">
        <w:rPr>
          <w:rFonts w:ascii="Arial" w:hAnsi="Arial" w:cs="Arial"/>
          <w:i/>
        </w:rPr>
        <w:t>Riprese</w:t>
      </w:r>
      <w:r w:rsidRPr="00F512B1">
        <w:rPr>
          <w:rFonts w:ascii="Arial" w:hAnsi="Arial" w:cs="Arial"/>
          <w:i/>
        </w:rPr>
        <w:t xml:space="preserve">: «Prendi tuo figlio, il tuo unigenito che ami, Isacco, va’ nel territorio di Mòria e offrilo in olocausto su di un monte che io ti indicherò». </w:t>
      </w:r>
      <w:r w:rsidRPr="00F512B1">
        <w:rPr>
          <w:rFonts w:ascii="Arial" w:hAnsi="Arial" w:cs="Arial"/>
          <w:i/>
        </w:rPr>
        <w:t>Abramo</w:t>
      </w:r>
      <w:r w:rsidRPr="00F512B1">
        <w:rPr>
          <w:rFonts w:ascii="Arial" w:hAnsi="Arial" w:cs="Arial"/>
          <w:i/>
        </w:rPr>
        <w:t xml:space="preserve"> si alzò di buon mattino, sellò l’asino, prese con sé due servi e il figlio Isacco, spaccò la legna per l’olocausto e si mise in viaggio verso il luogo che Dio gli aveva indicato.</w:t>
      </w:r>
      <w:r w:rsidRPr="00F512B1">
        <w:rPr>
          <w:rFonts w:ascii="Arial" w:hAnsi="Arial" w:cs="Arial"/>
          <w:i/>
        </w:rPr>
        <w:t xml:space="preserve"> L’angelo</w:t>
      </w:r>
      <w:r w:rsidRPr="00F512B1">
        <w:rPr>
          <w:rFonts w:ascii="Arial" w:hAnsi="Arial" w:cs="Arial"/>
          <w:i/>
        </w:rPr>
        <w:t xml:space="preserve"> del Signore chiamò dal cielo Abramo per la seconda volta e disse: «Giuro per me stesso, oracolo del Signore: perché tu hai fatto questo e non hai risparmiato tuo figlio, il tuo unigenito, </w:t>
      </w:r>
      <w:r w:rsidRPr="00F512B1">
        <w:rPr>
          <w:rFonts w:ascii="Arial" w:hAnsi="Arial" w:cs="Arial"/>
          <w:i/>
        </w:rPr>
        <w:t>io</w:t>
      </w:r>
      <w:r w:rsidRPr="00F512B1">
        <w:rPr>
          <w:rFonts w:ascii="Arial" w:hAnsi="Arial" w:cs="Arial"/>
          <w:i/>
        </w:rPr>
        <w:t xml:space="preserve"> ti colmerò di benedizioni e renderò molto numerosa la tua discendenza, come le stelle del cielo e come la sabbia che è sul lido del mare; la tua discendenza si impadronirà delle città dei nemici. </w:t>
      </w:r>
      <w:r w:rsidRPr="00F512B1">
        <w:rPr>
          <w:rFonts w:ascii="Arial" w:hAnsi="Arial" w:cs="Arial"/>
          <w:i/>
        </w:rPr>
        <w:t>Si</w:t>
      </w:r>
      <w:r w:rsidRPr="00F512B1">
        <w:rPr>
          <w:rFonts w:ascii="Arial" w:hAnsi="Arial" w:cs="Arial"/>
          <w:i/>
        </w:rPr>
        <w:t xml:space="preserve"> diranno benedette nella tua discendenza tutte le nazioni della terra, perché tu hai obbedito alla mia voce»</w:t>
      </w:r>
      <w:r w:rsidRPr="00F512B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</w:t>
      </w:r>
      <w:r w:rsidRPr="00F512B1">
        <w:rPr>
          <w:rFonts w:ascii="Arial" w:hAnsi="Arial" w:cs="Arial"/>
          <w:i/>
        </w:rPr>
        <w:t xml:space="preserve">Gen 22,1-3.15-18). </w:t>
      </w:r>
      <w:r>
        <w:rPr>
          <w:rFonts w:ascii="Arial" w:hAnsi="Arial" w:cs="Arial"/>
          <w:iCs/>
        </w:rPr>
        <w:t>Ecco la verità: la fede è credere ad ogni Parola che esce dalla bocca di Dio. Essa è purissima verità. Quando un uomo crede nella Parola</w:t>
      </w:r>
      <w:r w:rsidR="0093488C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Dio si impegna a realizzare quanto detto. </w:t>
      </w:r>
      <w:r w:rsidR="001547FD">
        <w:rPr>
          <w:rFonts w:ascii="Arial" w:hAnsi="Arial" w:cs="Arial"/>
          <w:iCs/>
        </w:rPr>
        <w:t xml:space="preserve">L’obbedienza alla Parola non è solo una volta, agli inizi. L’obbedienza è a tutta la Parola. Ad ogni Parola del Signore va data obbedienza piena. </w:t>
      </w:r>
    </w:p>
    <w:p w14:paraId="784C032E" w14:textId="525891B0" w:rsidR="00FD47A4" w:rsidRDefault="00AC5F75" w:rsidP="0054120F">
      <w:pPr>
        <w:spacing w:after="120"/>
        <w:jc w:val="both"/>
        <w:rPr>
          <w:rFonts w:ascii="Arial" w:hAnsi="Arial" w:cs="Arial"/>
          <w:i/>
        </w:rPr>
      </w:pPr>
      <w:r w:rsidRPr="006B1AC3">
        <w:rPr>
          <w:rFonts w:ascii="Arial" w:hAnsi="Arial" w:cs="Arial"/>
          <w:i/>
        </w:rPr>
        <w:t>A</w:t>
      </w:r>
      <w:r w:rsidR="006B1AC3" w:rsidRPr="006B1AC3">
        <w:rPr>
          <w:rFonts w:ascii="Arial" w:hAnsi="Arial" w:cs="Arial"/>
          <w:i/>
        </w:rPr>
        <w:t xml:space="preserve"> che serve, fratelli miei, se uno dice di avere fede, ma non ha le opere? Quella fede può forse salvarlo? </w:t>
      </w:r>
      <w:r w:rsidRPr="006B1AC3">
        <w:rPr>
          <w:rFonts w:ascii="Arial" w:hAnsi="Arial" w:cs="Arial"/>
          <w:i/>
        </w:rPr>
        <w:t>Se</w:t>
      </w:r>
      <w:r w:rsidR="006B1AC3" w:rsidRPr="006B1AC3">
        <w:rPr>
          <w:rFonts w:ascii="Arial" w:hAnsi="Arial" w:cs="Arial"/>
          <w:i/>
        </w:rPr>
        <w:t xml:space="preserve"> un fratello o una sorella sono senza vestiti e sprovvisti del cibo quotidiano e uno di voi dice loro: «Andatevene in pace, riscaldatevi e saziatevi», ma non date loro il necessario per il corpo, a che cosa serve? </w:t>
      </w:r>
      <w:r w:rsidRPr="006B1AC3">
        <w:rPr>
          <w:rFonts w:ascii="Arial" w:hAnsi="Arial" w:cs="Arial"/>
          <w:i/>
        </w:rPr>
        <w:t>Così</w:t>
      </w:r>
      <w:r w:rsidR="006B1AC3" w:rsidRPr="006B1AC3">
        <w:rPr>
          <w:rFonts w:ascii="Arial" w:hAnsi="Arial" w:cs="Arial"/>
          <w:i/>
        </w:rPr>
        <w:t xml:space="preserve"> anche la fede: se non è seguita dalle opere, in se stessa è morta. Al contrario uno potrebbe dire: «Tu hai la fede e io ho le opere; mostrami la tua fede senza le opere, e io con le mie opere ti mostrerò la mia fede». </w:t>
      </w:r>
      <w:r w:rsidRPr="006B1AC3">
        <w:rPr>
          <w:rFonts w:ascii="Arial" w:hAnsi="Arial" w:cs="Arial"/>
          <w:i/>
        </w:rPr>
        <w:t>Tu</w:t>
      </w:r>
      <w:r w:rsidR="006B1AC3" w:rsidRPr="006B1AC3">
        <w:rPr>
          <w:rFonts w:ascii="Arial" w:hAnsi="Arial" w:cs="Arial"/>
          <w:i/>
        </w:rPr>
        <w:t xml:space="preserve"> credi che c’è un Dio solo? Fai bene; anche i demòni lo credono e tremano! </w:t>
      </w:r>
      <w:r w:rsidRPr="006B1AC3">
        <w:rPr>
          <w:rFonts w:ascii="Arial" w:hAnsi="Arial" w:cs="Arial"/>
          <w:i/>
        </w:rPr>
        <w:t>Insensato</w:t>
      </w:r>
      <w:r w:rsidR="006B1AC3" w:rsidRPr="006B1AC3">
        <w:rPr>
          <w:rFonts w:ascii="Arial" w:hAnsi="Arial" w:cs="Arial"/>
          <w:i/>
        </w:rPr>
        <w:t xml:space="preserve">, vuoi capire che la fede senza le opere non ha valore? </w:t>
      </w:r>
      <w:r w:rsidRPr="006B1AC3">
        <w:rPr>
          <w:rFonts w:ascii="Arial" w:hAnsi="Arial" w:cs="Arial"/>
          <w:i/>
        </w:rPr>
        <w:t>Abramo</w:t>
      </w:r>
      <w:r w:rsidR="006B1AC3" w:rsidRPr="006B1AC3">
        <w:rPr>
          <w:rFonts w:ascii="Arial" w:hAnsi="Arial" w:cs="Arial"/>
          <w:i/>
        </w:rPr>
        <w:t xml:space="preserve">, nostro padre, non fu forse giustificato per le sue opere, quando offrì Isacco, suo figlio, sull’altare? </w:t>
      </w:r>
      <w:r w:rsidRPr="006B1AC3">
        <w:rPr>
          <w:rFonts w:ascii="Arial" w:hAnsi="Arial" w:cs="Arial"/>
          <w:i/>
        </w:rPr>
        <w:t>Vedi</w:t>
      </w:r>
      <w:r w:rsidR="006B1AC3" w:rsidRPr="006B1AC3">
        <w:rPr>
          <w:rFonts w:ascii="Arial" w:hAnsi="Arial" w:cs="Arial"/>
          <w:i/>
        </w:rPr>
        <w:t xml:space="preserve">: la fede agiva insieme alle opere di lui, e per le opere la fede divenne perfetta. </w:t>
      </w:r>
      <w:r w:rsidRPr="006B1AC3">
        <w:rPr>
          <w:rFonts w:ascii="Arial" w:hAnsi="Arial" w:cs="Arial"/>
          <w:i/>
        </w:rPr>
        <w:t>E</w:t>
      </w:r>
      <w:r w:rsidR="006B1AC3" w:rsidRPr="006B1AC3">
        <w:rPr>
          <w:rFonts w:ascii="Arial" w:hAnsi="Arial" w:cs="Arial"/>
          <w:i/>
        </w:rPr>
        <w:t xml:space="preserve"> si compì la Scrittura che dice: Abramo credette a Dio e gli fu accreditato come giustizia, ed egli fu chiamato amico di Dio. </w:t>
      </w:r>
      <w:r w:rsidRPr="006B1AC3">
        <w:rPr>
          <w:rFonts w:ascii="Arial" w:hAnsi="Arial" w:cs="Arial"/>
          <w:i/>
        </w:rPr>
        <w:t>Vedete</w:t>
      </w:r>
      <w:r w:rsidR="006B1AC3" w:rsidRPr="006B1AC3">
        <w:rPr>
          <w:rFonts w:ascii="Arial" w:hAnsi="Arial" w:cs="Arial"/>
          <w:i/>
        </w:rPr>
        <w:t xml:space="preserve">: l’uomo è giustificato per le opere e non soltanto per la fede. </w:t>
      </w:r>
      <w:r w:rsidRPr="006B1AC3">
        <w:rPr>
          <w:rFonts w:ascii="Arial" w:hAnsi="Arial" w:cs="Arial"/>
          <w:i/>
        </w:rPr>
        <w:t>Così</w:t>
      </w:r>
      <w:r w:rsidR="006B1AC3" w:rsidRPr="006B1AC3">
        <w:rPr>
          <w:rFonts w:ascii="Arial" w:hAnsi="Arial" w:cs="Arial"/>
          <w:i/>
        </w:rPr>
        <w:t xml:space="preserve"> anche Raab, la prostituta, non fu forse giustificata per le opere, perché aveva dato ospitalità agli esploratori e li aveva fatti ripartire per un’altra strada? </w:t>
      </w:r>
      <w:r w:rsidRPr="006B1AC3">
        <w:rPr>
          <w:rFonts w:ascii="Arial" w:hAnsi="Arial" w:cs="Arial"/>
          <w:i/>
        </w:rPr>
        <w:t>Infatti</w:t>
      </w:r>
      <w:r w:rsidR="006B1AC3" w:rsidRPr="006B1AC3">
        <w:rPr>
          <w:rFonts w:ascii="Arial" w:hAnsi="Arial" w:cs="Arial"/>
          <w:i/>
        </w:rPr>
        <w:t xml:space="preserve"> come il corpo senza lo spirito è morto, </w:t>
      </w:r>
      <w:bookmarkStart w:id="1" w:name="_Hlk154495377"/>
      <w:r w:rsidR="006B1AC3" w:rsidRPr="006B1AC3">
        <w:rPr>
          <w:rFonts w:ascii="Arial" w:hAnsi="Arial" w:cs="Arial"/>
          <w:i/>
        </w:rPr>
        <w:t>così anche la fede senza le opere è morta</w:t>
      </w:r>
      <w:bookmarkEnd w:id="1"/>
      <w:r w:rsidR="006B1AC3" w:rsidRPr="006B1AC3">
        <w:rPr>
          <w:rFonts w:ascii="Arial" w:hAnsi="Arial" w:cs="Arial"/>
          <w:i/>
        </w:rPr>
        <w:t>.</w:t>
      </w:r>
      <w:r w:rsidR="0054120F" w:rsidRPr="0054120F">
        <w:rPr>
          <w:rFonts w:ascii="Arial" w:hAnsi="Arial" w:cs="Arial"/>
          <w:i/>
        </w:rPr>
        <w:t xml:space="preserve"> </w:t>
      </w:r>
      <w:r w:rsidR="008C23B1">
        <w:rPr>
          <w:rFonts w:ascii="Arial" w:hAnsi="Arial" w:cs="Arial"/>
          <w:i/>
        </w:rPr>
        <w:t>(</w:t>
      </w:r>
      <w:r w:rsidR="00F83971">
        <w:rPr>
          <w:rFonts w:ascii="Arial" w:hAnsi="Arial" w:cs="Arial"/>
          <w:i/>
        </w:rPr>
        <w:t>Gc</w:t>
      </w:r>
      <w:r w:rsidR="008C23B1">
        <w:rPr>
          <w:rFonts w:ascii="Arial" w:hAnsi="Arial" w:cs="Arial"/>
          <w:i/>
        </w:rPr>
        <w:t xml:space="preserve"> </w:t>
      </w:r>
      <w:r w:rsidR="006B1AC3">
        <w:rPr>
          <w:rFonts w:ascii="Arial" w:hAnsi="Arial" w:cs="Arial"/>
          <w:i/>
        </w:rPr>
        <w:t>2</w:t>
      </w:r>
      <w:r w:rsidR="0070019D">
        <w:rPr>
          <w:rFonts w:ascii="Arial" w:hAnsi="Arial" w:cs="Arial"/>
          <w:i/>
        </w:rPr>
        <w:t>,</w:t>
      </w:r>
      <w:r w:rsidR="001A0A57">
        <w:rPr>
          <w:rFonts w:ascii="Arial" w:hAnsi="Arial" w:cs="Arial"/>
          <w:i/>
        </w:rPr>
        <w:t>1</w:t>
      </w:r>
      <w:r w:rsidR="006B1AC3">
        <w:rPr>
          <w:rFonts w:ascii="Arial" w:hAnsi="Arial" w:cs="Arial"/>
          <w:i/>
        </w:rPr>
        <w:t>4</w:t>
      </w:r>
      <w:r w:rsidR="0070019D">
        <w:rPr>
          <w:rFonts w:ascii="Arial" w:hAnsi="Arial" w:cs="Arial"/>
          <w:i/>
        </w:rPr>
        <w:t>-</w:t>
      </w:r>
      <w:r w:rsidR="006B1AC3">
        <w:rPr>
          <w:rFonts w:ascii="Arial" w:hAnsi="Arial" w:cs="Arial"/>
          <w:i/>
        </w:rPr>
        <w:t>26</w:t>
      </w:r>
      <w:r w:rsidR="0070019D">
        <w:rPr>
          <w:rFonts w:ascii="Arial" w:hAnsi="Arial" w:cs="Arial"/>
          <w:i/>
        </w:rPr>
        <w:t>).</w:t>
      </w:r>
      <w:r w:rsidR="008C23B1">
        <w:rPr>
          <w:rFonts w:ascii="Arial" w:hAnsi="Arial" w:cs="Arial"/>
          <w:i/>
        </w:rPr>
        <w:t xml:space="preserve"> </w:t>
      </w:r>
      <w:r w:rsidR="00FD47A4" w:rsidRPr="00C92D80">
        <w:rPr>
          <w:rFonts w:ascii="Arial" w:hAnsi="Arial" w:cs="Arial"/>
          <w:i/>
        </w:rPr>
        <w:t xml:space="preserve"> </w:t>
      </w:r>
    </w:p>
    <w:p w14:paraId="15BF6403" w14:textId="6561CA61" w:rsidR="00A136F6" w:rsidRDefault="001547FD" w:rsidP="00A136F6">
      <w:pPr>
        <w:spacing w:after="120"/>
        <w:jc w:val="both"/>
        <w:rPr>
          <w:rFonts w:ascii="Arial" w:hAnsi="Arial" w:cs="Arial"/>
          <w:iCs/>
        </w:rPr>
      </w:pPr>
      <w:r w:rsidRPr="001547FD">
        <w:rPr>
          <w:rFonts w:ascii="Arial" w:hAnsi="Arial" w:cs="Arial"/>
          <w:iCs/>
        </w:rPr>
        <w:t xml:space="preserve">Dice Gesù: </w:t>
      </w:r>
      <w:r w:rsidR="00511A4E" w:rsidRPr="001547F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“</w:t>
      </w:r>
      <w:r w:rsidRPr="001547FD">
        <w:rPr>
          <w:rFonts w:ascii="Arial" w:hAnsi="Arial" w:cs="Arial"/>
          <w:i/>
        </w:rPr>
        <w:t>Dio</w:t>
      </w:r>
      <w:r w:rsidRPr="001547FD">
        <w:rPr>
          <w:rFonts w:ascii="Arial" w:hAnsi="Arial" w:cs="Arial"/>
          <w:i/>
        </w:rPr>
        <w:t xml:space="preserve"> infatti ha tanto amato il mondo da dare il Figlio unigenito, perché chiunque crede in lui non vada perduto, ma abbia la vita eterna. </w:t>
      </w:r>
      <w:r w:rsidRPr="001547FD">
        <w:rPr>
          <w:rFonts w:ascii="Arial" w:hAnsi="Arial" w:cs="Arial"/>
          <w:i/>
        </w:rPr>
        <w:t>Dio</w:t>
      </w:r>
      <w:r w:rsidRPr="001547FD">
        <w:rPr>
          <w:rFonts w:ascii="Arial" w:hAnsi="Arial" w:cs="Arial"/>
          <w:i/>
        </w:rPr>
        <w:t xml:space="preserve">, infatti, non ha mandato il Figlio nel mondo per condannare il mondo, ma perché il mondo sia salvato per mezzo di lui. </w:t>
      </w:r>
      <w:r w:rsidRPr="001547FD">
        <w:rPr>
          <w:rFonts w:ascii="Arial" w:hAnsi="Arial" w:cs="Arial"/>
          <w:i/>
        </w:rPr>
        <w:t>Chi</w:t>
      </w:r>
      <w:r w:rsidRPr="001547FD">
        <w:rPr>
          <w:rFonts w:ascii="Arial" w:hAnsi="Arial" w:cs="Arial"/>
          <w:i/>
        </w:rPr>
        <w:t xml:space="preserve"> crede in lui non è condannato; ma chi non crede è già stato condannato, perché non ha creduto nel nome dell’unigenito Figlio di Dio</w:t>
      </w:r>
      <w:r>
        <w:rPr>
          <w:rFonts w:ascii="Arial" w:hAnsi="Arial" w:cs="Arial"/>
          <w:i/>
        </w:rPr>
        <w:t xml:space="preserve"> (Gv 3,16-18). </w:t>
      </w:r>
      <w:r>
        <w:rPr>
          <w:rFonts w:ascii="Arial" w:hAnsi="Arial" w:cs="Arial"/>
          <w:iCs/>
        </w:rPr>
        <w:t>A chiunque crede in Cristo Gesù, il Padre, Dio, dona la vita. È un atto di giustizia. Dice lo Spirito per bocca dell’Apostolo Paolo:</w:t>
      </w:r>
      <w:r w:rsidRPr="001547FD">
        <w:t xml:space="preserve"> </w:t>
      </w:r>
      <w:r w:rsidRPr="001547FD">
        <w:rPr>
          <w:i/>
          <w:iCs/>
        </w:rPr>
        <w:t>“</w:t>
      </w:r>
      <w:r w:rsidRPr="001547FD">
        <w:rPr>
          <w:rFonts w:ascii="Arial" w:hAnsi="Arial" w:cs="Arial"/>
          <w:i/>
          <w:iCs/>
        </w:rPr>
        <w:t>Dice</w:t>
      </w:r>
      <w:r w:rsidRPr="001547FD">
        <w:rPr>
          <w:rFonts w:ascii="Arial" w:hAnsi="Arial" w:cs="Arial"/>
          <w:i/>
          <w:iCs/>
        </w:rPr>
        <w:t xml:space="preserve"> infatti la Scrittura: Chiunque crede in lui non sarà deluso. </w:t>
      </w:r>
      <w:r w:rsidRPr="001547FD">
        <w:rPr>
          <w:rFonts w:ascii="Arial" w:hAnsi="Arial" w:cs="Arial"/>
          <w:i/>
          <w:iCs/>
        </w:rPr>
        <w:t>Poiché</w:t>
      </w:r>
      <w:r w:rsidRPr="001547FD">
        <w:rPr>
          <w:rFonts w:ascii="Arial" w:hAnsi="Arial" w:cs="Arial"/>
          <w:i/>
          <w:iCs/>
        </w:rPr>
        <w:t xml:space="preserve"> non c’è distinzione fra Giudeo e Greco, dato che lui stesso è il Signore di tutti, ricco verso tutti quelli che lo invocano. </w:t>
      </w:r>
      <w:r w:rsidRPr="001547FD">
        <w:rPr>
          <w:rFonts w:ascii="Arial" w:hAnsi="Arial" w:cs="Arial"/>
          <w:i/>
          <w:iCs/>
        </w:rPr>
        <w:t>Infatti</w:t>
      </w:r>
      <w:r w:rsidRPr="001547FD">
        <w:rPr>
          <w:rFonts w:ascii="Arial" w:hAnsi="Arial" w:cs="Arial"/>
          <w:i/>
          <w:iCs/>
        </w:rPr>
        <w:t>: Chiunque invocherà il nome del Signore sarà salvato.</w:t>
      </w:r>
      <w:r w:rsidRPr="001547FD">
        <w:rPr>
          <w:rFonts w:ascii="Arial" w:hAnsi="Arial" w:cs="Arial"/>
          <w:i/>
          <w:iCs/>
        </w:rPr>
        <w:t xml:space="preserve"> Ora</w:t>
      </w:r>
      <w:r w:rsidRPr="001547FD">
        <w:rPr>
          <w:rFonts w:ascii="Arial" w:hAnsi="Arial" w:cs="Arial"/>
          <w:i/>
          <w:iCs/>
        </w:rPr>
        <w:t>, come invocheranno colui nel quale non hanno creduto? Come crederanno in colui del quale non hanno sentito parlare? Come ne sentiranno parlare senza qualcuno che lo annunci? E come lo annunceranno, se non sono stati inviati? Come sta scritto: Quanto sono belli i piedi di coloro che recano un lieto annuncio di bene!</w:t>
      </w:r>
      <w:r w:rsidRPr="001547FD">
        <w:rPr>
          <w:rFonts w:ascii="Arial" w:hAnsi="Arial" w:cs="Arial"/>
          <w:i/>
          <w:iCs/>
        </w:rPr>
        <w:t xml:space="preserve"> Ma</w:t>
      </w:r>
      <w:r w:rsidRPr="001547FD">
        <w:rPr>
          <w:rFonts w:ascii="Arial" w:hAnsi="Arial" w:cs="Arial"/>
          <w:i/>
          <w:iCs/>
        </w:rPr>
        <w:t xml:space="preserve"> non tutti hanno obbedito al Vangelo. Lo dice Isaia: Signore, chi ha creduto dopo averci ascoltato? </w:t>
      </w:r>
      <w:r w:rsidRPr="001547FD">
        <w:rPr>
          <w:rFonts w:ascii="Arial" w:hAnsi="Arial" w:cs="Arial"/>
          <w:i/>
          <w:iCs/>
        </w:rPr>
        <w:t>Dunque</w:t>
      </w:r>
      <w:r w:rsidRPr="001547FD">
        <w:rPr>
          <w:rFonts w:ascii="Arial" w:hAnsi="Arial" w:cs="Arial"/>
          <w:i/>
          <w:iCs/>
        </w:rPr>
        <w:t xml:space="preserve">, la fede viene dall’ascolto e l’ascolto riguarda la parola di </w:t>
      </w:r>
      <w:r w:rsidRPr="001547FD">
        <w:rPr>
          <w:rFonts w:ascii="Arial" w:hAnsi="Arial" w:cs="Arial"/>
          <w:i/>
          <w:iCs/>
        </w:rPr>
        <w:t>Cristo</w:t>
      </w:r>
      <w:r>
        <w:rPr>
          <w:rFonts w:ascii="Arial" w:hAnsi="Arial" w:cs="Arial"/>
          <w:i/>
          <w:iCs/>
        </w:rPr>
        <w:t>”</w:t>
      </w:r>
      <w:r w:rsidRPr="001547FD">
        <w:rPr>
          <w:rFonts w:ascii="Arial" w:hAnsi="Arial" w:cs="Arial"/>
          <w:i/>
          <w:iCs/>
        </w:rPr>
        <w:t xml:space="preserve"> (Rm 10,11-17)</w:t>
      </w:r>
      <w:r>
        <w:rPr>
          <w:rFonts w:ascii="Arial" w:hAnsi="Arial" w:cs="Arial"/>
          <w:iCs/>
        </w:rPr>
        <w:t>. Ecco la Parola alla quale dobbiamo dare la nostra fede:</w:t>
      </w:r>
      <w:r w:rsidRPr="001547FD">
        <w:rPr>
          <w:rFonts w:ascii="Arial" w:hAnsi="Arial" w:cs="Arial"/>
          <w:i/>
        </w:rPr>
        <w:t xml:space="preserve"> “Gesù</w:t>
      </w:r>
      <w:r w:rsidRPr="001547FD">
        <w:rPr>
          <w:rFonts w:ascii="Arial" w:hAnsi="Arial" w:cs="Arial"/>
          <w:i/>
        </w:rPr>
        <w:t xml:space="preserve"> si avvicinò e disse loro: «A me è stato dato ogni potere in cielo e sulla terra. </w:t>
      </w:r>
      <w:r w:rsidRPr="001547FD">
        <w:rPr>
          <w:rFonts w:ascii="Arial" w:hAnsi="Arial" w:cs="Arial"/>
          <w:i/>
        </w:rPr>
        <w:t>Andate</w:t>
      </w:r>
      <w:r w:rsidRPr="001547FD">
        <w:rPr>
          <w:rFonts w:ascii="Arial" w:hAnsi="Arial" w:cs="Arial"/>
          <w:i/>
        </w:rPr>
        <w:t xml:space="preserve"> dunque e fate discepoli tutti i popoli, battezzandoli nel nome del Padre e del Figlio e dello Spirito Santo, </w:t>
      </w:r>
      <w:r w:rsidRPr="001547FD">
        <w:rPr>
          <w:rFonts w:ascii="Arial" w:hAnsi="Arial" w:cs="Arial"/>
          <w:i/>
        </w:rPr>
        <w:t>insegnando</w:t>
      </w:r>
      <w:r w:rsidRPr="001547FD">
        <w:rPr>
          <w:rFonts w:ascii="Arial" w:hAnsi="Arial" w:cs="Arial"/>
          <w:i/>
        </w:rPr>
        <w:t xml:space="preserve"> loro a osservare tutto ciò che vi ho comandato. Ed ecco, io sono con voi tutti i giorni, fino alla fine del mondo»</w:t>
      </w:r>
      <w:r w:rsidRPr="001547FD">
        <w:rPr>
          <w:rFonts w:ascii="Arial" w:hAnsi="Arial" w:cs="Arial"/>
          <w:i/>
        </w:rPr>
        <w:t xml:space="preserve"> (Mt 28,18-20). </w:t>
      </w:r>
      <w:r>
        <w:rPr>
          <w:rFonts w:ascii="Arial" w:hAnsi="Arial" w:cs="Arial"/>
          <w:iCs/>
        </w:rPr>
        <w:t xml:space="preserve">Se l’Apostolo non annuncia la Parola di Cristo Gesù – Lui è stato costituito mediatore nella Parola tra Cristo Gesù e il mondo – la terra rimane senza la Parola. Senza la Parola mai potrà nascere la fede. Senza la fede Dio non può impegnare la sua giustizia e neanche l’uomo potrà mai produrre frutti di giustizia per se stesso e per il mondo. </w:t>
      </w:r>
      <w:r w:rsidR="00A136F6">
        <w:rPr>
          <w:rFonts w:ascii="Arial" w:hAnsi="Arial" w:cs="Arial"/>
          <w:iCs/>
        </w:rPr>
        <w:t>Oggi non solo non si annuncia più la Parola di Dio, la Parola di Cristo Signore, si annunzia l’anti-parola, l’anti-</w:t>
      </w:r>
      <w:r w:rsidR="00776E56">
        <w:rPr>
          <w:rFonts w:ascii="Arial" w:hAnsi="Arial" w:cs="Arial"/>
          <w:iCs/>
        </w:rPr>
        <w:t>v</w:t>
      </w:r>
      <w:r w:rsidR="00A136F6">
        <w:rPr>
          <w:rFonts w:ascii="Arial" w:hAnsi="Arial" w:cs="Arial"/>
          <w:iCs/>
        </w:rPr>
        <w:t xml:space="preserve">angelo. Siamo giunti a volere costruire sulla terra l’anti-uomo. Perché questo accade? Perché abbiamo costruito l’anti-Dio, ci siamo trasformati in anticristi, stiamo lavorando per costruire l’anti-chiesa. Tutto questo perché moltissimi discepoli di Gesù sono divenuti anti-apostoli.  Chi potrà liberarci da questo disastro e da questo abisso di tenebre? Solo la Madre di Dio e Madre nostra. Lei potrà liberarci ottenendo per noi un potentissima fede nella Parola del Figlio suo. </w:t>
      </w:r>
    </w:p>
    <w:p w14:paraId="5154F12F" w14:textId="78185F90" w:rsidR="00A91DDE" w:rsidRPr="00A91DDE" w:rsidRDefault="00A136F6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  </w:t>
      </w:r>
      <w:r w:rsidR="00B627A3">
        <w:rPr>
          <w:rFonts w:ascii="Arial" w:hAnsi="Arial" w:cs="Arial"/>
          <w:b/>
        </w:rPr>
        <w:t>2</w:t>
      </w:r>
      <w:r w:rsidR="00D10065">
        <w:rPr>
          <w:rFonts w:ascii="Arial" w:hAnsi="Arial" w:cs="Arial"/>
          <w:b/>
        </w:rPr>
        <w:t>8</w:t>
      </w:r>
      <w:r w:rsidR="00DB6A73">
        <w:rPr>
          <w:rFonts w:ascii="Arial" w:hAnsi="Arial" w:cs="Arial"/>
          <w:b/>
        </w:rPr>
        <w:t xml:space="preserve"> </w:t>
      </w:r>
      <w:r w:rsidR="000379DD">
        <w:rPr>
          <w:rFonts w:ascii="Arial" w:hAnsi="Arial" w:cs="Arial"/>
          <w:b/>
        </w:rPr>
        <w:t xml:space="preserve">Luglio </w:t>
      </w:r>
      <w:r w:rsidR="000379DD" w:rsidRPr="00E467BF">
        <w:rPr>
          <w:rFonts w:ascii="Arial" w:hAnsi="Arial" w:cs="Arial"/>
          <w:b/>
        </w:rPr>
        <w:t>202</w:t>
      </w:r>
      <w:r w:rsidR="000379DD">
        <w:rPr>
          <w:rFonts w:ascii="Arial" w:hAnsi="Arial" w:cs="Arial"/>
          <w:b/>
        </w:rPr>
        <w:t>4</w:t>
      </w:r>
    </w:p>
    <w:sectPr w:rsidR="00A91DDE" w:rsidRPr="00A91DDE" w:rsidSect="00A136F6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CB87" w14:textId="77777777" w:rsidR="003D3A69" w:rsidRDefault="003D3A69" w:rsidP="002560DB">
      <w:r>
        <w:separator/>
      </w:r>
    </w:p>
  </w:endnote>
  <w:endnote w:type="continuationSeparator" w:id="0">
    <w:p w14:paraId="7F7192E4" w14:textId="77777777" w:rsidR="003D3A69" w:rsidRDefault="003D3A6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A673" w14:textId="77777777" w:rsidR="003D3A69" w:rsidRDefault="003D3A69" w:rsidP="002560DB">
      <w:r>
        <w:separator/>
      </w:r>
    </w:p>
  </w:footnote>
  <w:footnote w:type="continuationSeparator" w:id="0">
    <w:p w14:paraId="08171DDA" w14:textId="77777777" w:rsidR="003D3A69" w:rsidRDefault="003D3A69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7C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67A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7F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3F9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F0"/>
    <w:rsid w:val="003D2DAA"/>
    <w:rsid w:val="003D2DF1"/>
    <w:rsid w:val="003D3A69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4120F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1AC3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6E56"/>
    <w:rsid w:val="00777C69"/>
    <w:rsid w:val="00777EDA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596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A41"/>
    <w:rsid w:val="008C7567"/>
    <w:rsid w:val="008C7FF1"/>
    <w:rsid w:val="008D02E2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488C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36F6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D68DC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29E5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971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030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12B1"/>
    <w:rsid w:val="00F52C1E"/>
    <w:rsid w:val="00F53315"/>
    <w:rsid w:val="00F540C2"/>
    <w:rsid w:val="00F544DB"/>
    <w:rsid w:val="00F55BC8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6BCF"/>
    <w:rsid w:val="00F976BA"/>
    <w:rsid w:val="00FA0857"/>
    <w:rsid w:val="00FA0DA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AC5F75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2023-12-25T05:21:00Z</dcterms:created>
  <dcterms:modified xsi:type="dcterms:W3CDTF">2023-12-27T13:40:00Z</dcterms:modified>
</cp:coreProperties>
</file>